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93636" w14:textId="77777777" w:rsidR="00040A66" w:rsidRPr="006A35CD" w:rsidRDefault="00040A66" w:rsidP="009F77DF">
      <w:pPr>
        <w:pStyle w:val="Heading1"/>
        <w:jc w:val="center"/>
        <w:rPr>
          <w:rFonts w:ascii="Times New Roman" w:hAnsi="Times New Roman" w:cs="Times New Roman"/>
          <w:i/>
          <w:iCs/>
          <w:color w:val="auto"/>
          <w:sz w:val="24"/>
          <w:szCs w:val="24"/>
        </w:rPr>
      </w:pPr>
      <w:r w:rsidRPr="006A35CD">
        <w:rPr>
          <w:rFonts w:ascii="Times New Roman" w:hAnsi="Times New Roman" w:cs="Times New Roman"/>
          <w:i/>
          <w:iCs/>
          <w:color w:val="auto"/>
          <w:sz w:val="24"/>
          <w:szCs w:val="24"/>
        </w:rPr>
        <w:t>Testimony of</w:t>
      </w:r>
    </w:p>
    <w:p w14:paraId="47D17994" w14:textId="4B681D4C" w:rsidR="00040A66" w:rsidRPr="006A35CD" w:rsidRDefault="00924745" w:rsidP="009F77DF">
      <w:pPr>
        <w:pStyle w:val="NoSpacing"/>
        <w:tabs>
          <w:tab w:val="left" w:pos="5490"/>
        </w:tabs>
        <w:jc w:val="center"/>
        <w:rPr>
          <w:b/>
          <w:bCs/>
          <w:noProof/>
          <w:sz w:val="28"/>
          <w:szCs w:val="28"/>
        </w:rPr>
      </w:pPr>
      <w:r>
        <w:rPr>
          <w:b/>
          <w:bCs/>
          <w:noProof/>
          <w:sz w:val="28"/>
          <w:szCs w:val="28"/>
        </w:rPr>
        <w:t>Faith Sweeney</w:t>
      </w:r>
    </w:p>
    <w:p w14:paraId="4A31F2F1" w14:textId="3CE78427" w:rsidR="00040A66" w:rsidRPr="006A35CD" w:rsidRDefault="00924745" w:rsidP="009F77DF">
      <w:pPr>
        <w:pStyle w:val="NoSpacing"/>
        <w:tabs>
          <w:tab w:val="left" w:pos="5490"/>
        </w:tabs>
        <w:jc w:val="center"/>
        <w:rPr>
          <w:b/>
          <w:bCs/>
        </w:rPr>
      </w:pPr>
      <w:r>
        <w:rPr>
          <w:b/>
          <w:bCs/>
          <w:noProof/>
        </w:rPr>
        <w:t>Westport</w:t>
      </w:r>
      <w:r w:rsidR="00040A66" w:rsidRPr="006A35CD">
        <w:rPr>
          <w:b/>
          <w:bCs/>
          <w:noProof/>
        </w:rPr>
        <w:t xml:space="preserve"> </w:t>
      </w:r>
      <w:r w:rsidR="00040A66" w:rsidRPr="006A35CD">
        <w:rPr>
          <w:b/>
          <w:bCs/>
        </w:rPr>
        <w:t>Educator</w:t>
      </w:r>
    </w:p>
    <w:p w14:paraId="7941DFAA" w14:textId="77777777" w:rsidR="00040A66" w:rsidRPr="006A35CD" w:rsidRDefault="00040A66" w:rsidP="00414113">
      <w:pPr>
        <w:pStyle w:val="NoSpacing"/>
        <w:jc w:val="center"/>
        <w:rPr>
          <w:i/>
          <w:iCs/>
        </w:rPr>
      </w:pPr>
      <w:r w:rsidRPr="006A35CD">
        <w:rPr>
          <w:i/>
          <w:iCs/>
        </w:rPr>
        <w:t>Before the</w:t>
      </w:r>
    </w:p>
    <w:p w14:paraId="6F2E6DF9" w14:textId="5C067563" w:rsidR="00040A66" w:rsidRPr="006A35CD" w:rsidRDefault="00040A66" w:rsidP="00414113">
      <w:pPr>
        <w:pStyle w:val="NoSpacing"/>
        <w:jc w:val="center"/>
        <w:rPr>
          <w:b/>
          <w:bCs/>
        </w:rPr>
      </w:pPr>
      <w:r w:rsidRPr="006A35CD">
        <w:rPr>
          <w:b/>
          <w:bCs/>
        </w:rPr>
        <w:t>Committee</w:t>
      </w:r>
      <w:r w:rsidR="00924745">
        <w:rPr>
          <w:b/>
          <w:bCs/>
        </w:rPr>
        <w:t xml:space="preserve"> on Children</w:t>
      </w:r>
    </w:p>
    <w:p w14:paraId="633DD4FA" w14:textId="77777777" w:rsidR="00040A66" w:rsidRDefault="00040A66" w:rsidP="006A35CD">
      <w:pPr>
        <w:pStyle w:val="NoSpacing"/>
        <w:jc w:val="center"/>
        <w:rPr>
          <w:i/>
          <w:iCs/>
        </w:rPr>
      </w:pPr>
      <w:r w:rsidRPr="006A35CD">
        <w:rPr>
          <w:i/>
          <w:iCs/>
        </w:rPr>
        <w:t xml:space="preserve">Re: </w:t>
      </w:r>
    </w:p>
    <w:p w14:paraId="56206DD6" w14:textId="0E117CDD" w:rsidR="00040A66" w:rsidRPr="006A35CD" w:rsidRDefault="00924745" w:rsidP="006A35CD">
      <w:pPr>
        <w:pStyle w:val="NoSpacing"/>
        <w:jc w:val="center"/>
        <w:rPr>
          <w:b/>
          <w:bCs/>
          <w:i/>
          <w:iCs/>
        </w:rPr>
      </w:pPr>
      <w:r>
        <w:rPr>
          <w:b/>
          <w:bCs/>
        </w:rPr>
        <w:t>SB</w:t>
      </w:r>
      <w:r w:rsidR="00040A66" w:rsidRPr="006A35CD">
        <w:rPr>
          <w:b/>
          <w:bCs/>
        </w:rPr>
        <w:t xml:space="preserve"> </w:t>
      </w:r>
      <w:r>
        <w:rPr>
          <w:b/>
          <w:bCs/>
        </w:rPr>
        <w:t>327</w:t>
      </w:r>
      <w:r w:rsidR="00040A66" w:rsidRPr="006A35CD">
        <w:rPr>
          <w:b/>
          <w:bCs/>
        </w:rPr>
        <w:t xml:space="preserve"> </w:t>
      </w:r>
      <w:r>
        <w:rPr>
          <w:b/>
          <w:bCs/>
        </w:rPr>
        <w:t xml:space="preserve">AN ACT ESTABLISHING A TASK FORCE TO STUDY THE EFFECTS OF HATE SPEECH ON CHILDREN’S HELATH AND ACHIEVEMENT </w:t>
      </w:r>
    </w:p>
    <w:p w14:paraId="0739C5D5" w14:textId="4403EFCB" w:rsidR="00040A66" w:rsidRPr="006A35CD" w:rsidRDefault="00040A66" w:rsidP="00924745">
      <w:pPr>
        <w:pStyle w:val="NoSpacing"/>
        <w:jc w:val="center"/>
      </w:pPr>
      <w:r w:rsidRPr="006A35CD">
        <w:t>March 5, 2024</w:t>
      </w:r>
    </w:p>
    <w:p w14:paraId="4E672F08" w14:textId="6B695C39" w:rsidR="00040A66" w:rsidRPr="00924745" w:rsidRDefault="00924745" w:rsidP="006A35CD">
      <w:pPr>
        <w:pStyle w:val="NoSpacing"/>
        <w:spacing w:after="0"/>
      </w:pPr>
      <w:r>
        <w:t xml:space="preserve">Good Afternoon </w:t>
      </w:r>
      <w:r>
        <w:t xml:space="preserve">Senator Maher, Representative Linehan, Representative Dauphinais, Senator Seminara, and esteemed members of the Committee on </w:t>
      </w:r>
      <w:proofErr w:type="gramStart"/>
      <w:r>
        <w:t>Children,</w:t>
      </w:r>
      <w:r w:rsidR="00040A66" w:rsidRPr="00924745">
        <w:t>.</w:t>
      </w:r>
      <w:proofErr w:type="gramEnd"/>
    </w:p>
    <w:p w14:paraId="0A3907AC" w14:textId="1C0506DE" w:rsidR="00924745" w:rsidRPr="00924745" w:rsidRDefault="00924745" w:rsidP="00924745">
      <w:pPr>
        <w:pStyle w:val="xelementtoproof"/>
        <w:rPr>
          <w:rFonts w:ascii="Times New Roman" w:hAnsi="Times New Roman" w:cs="Times New Roman"/>
          <w:sz w:val="24"/>
          <w:szCs w:val="24"/>
        </w:rPr>
      </w:pPr>
      <w:r w:rsidRPr="00924745">
        <w:rPr>
          <w:rFonts w:ascii="Times New Roman" w:hAnsi="Times New Roman" w:cs="Times New Roman"/>
          <w:color w:val="000000"/>
          <w:sz w:val="24"/>
          <w:szCs w:val="24"/>
        </w:rPr>
        <w:t>My name is Faith Sweeney, and I am a biracial black woman.  I am in my 28th year of teaching. Based on my experience as an elementary and middle school educator in both affluent and Title I schools, I can attest to the devastating impact hate speech has upon our children. </w:t>
      </w:r>
      <w:r w:rsidRPr="00924745">
        <w:rPr>
          <w:rFonts w:ascii="Times New Roman" w:hAnsi="Times New Roman" w:cs="Times New Roman"/>
          <w:sz w:val="24"/>
          <w:szCs w:val="24"/>
        </w:rPr>
        <w:t> </w:t>
      </w:r>
    </w:p>
    <w:p w14:paraId="0A354A79" w14:textId="7D89E492" w:rsidR="00924745" w:rsidRPr="00924745" w:rsidRDefault="00924745" w:rsidP="00924745">
      <w:pPr>
        <w:pStyle w:val="NormalWeb"/>
        <w:rPr>
          <w:rFonts w:ascii="Times New Roman" w:hAnsi="Times New Roman" w:cs="Times New Roman"/>
        </w:rPr>
      </w:pPr>
      <w:r w:rsidRPr="00924745">
        <w:rPr>
          <w:rFonts w:ascii="Times New Roman" w:hAnsi="Times New Roman" w:cs="Times New Roman"/>
          <w:color w:val="000000"/>
        </w:rPr>
        <w:t xml:space="preserve">I have witnessed children in all grades hearing and using hate speech such as the N-word, spear chucker, and other words </w:t>
      </w:r>
      <w:proofErr w:type="gramStart"/>
      <w:r w:rsidRPr="00924745">
        <w:rPr>
          <w:rFonts w:ascii="Times New Roman" w:hAnsi="Times New Roman" w:cs="Times New Roman"/>
          <w:color w:val="000000"/>
        </w:rPr>
        <w:t>similar to</w:t>
      </w:r>
      <w:proofErr w:type="gramEnd"/>
      <w:r w:rsidRPr="00924745">
        <w:rPr>
          <w:rFonts w:ascii="Times New Roman" w:hAnsi="Times New Roman" w:cs="Times New Roman"/>
          <w:color w:val="000000"/>
        </w:rPr>
        <w:t xml:space="preserve"> the n-word throughout my own childhood and career.  As a professional development facilitator, I have surveyed numerous educators about microaggressions and hate speech.  Participant responses ranged from witnessing racist, antisemitic, Islamophobic, homophobic comments, and much more.</w:t>
      </w:r>
    </w:p>
    <w:p w14:paraId="17FB0AEF" w14:textId="6EB071BA" w:rsidR="00924745" w:rsidRPr="00924745" w:rsidRDefault="00924745" w:rsidP="00924745">
      <w:pPr>
        <w:pStyle w:val="NormalWeb"/>
        <w:rPr>
          <w:rFonts w:ascii="Times New Roman" w:hAnsi="Times New Roman" w:cs="Times New Roman"/>
        </w:rPr>
      </w:pPr>
      <w:r w:rsidRPr="00924745">
        <w:rPr>
          <w:rFonts w:ascii="Times New Roman" w:hAnsi="Times New Roman" w:cs="Times New Roman"/>
          <w:color w:val="000000"/>
        </w:rPr>
        <w:t>The impact of hate speech is negative.  Students become anxious and withdrawn.  Students subjected to hate speech are consumed with negative feelings about themselves which reduces their se</w:t>
      </w:r>
      <w:r>
        <w:rPr>
          <w:rFonts w:ascii="Times New Roman" w:hAnsi="Times New Roman" w:cs="Times New Roman"/>
          <w:color w:val="000000"/>
        </w:rPr>
        <w:t>lf-</w:t>
      </w:r>
      <w:r w:rsidRPr="00924745">
        <w:rPr>
          <w:rFonts w:ascii="Times New Roman" w:hAnsi="Times New Roman" w:cs="Times New Roman"/>
          <w:color w:val="000000"/>
        </w:rPr>
        <w:t>esteem.  When students are constantly asking themselves, “Why am I not good enough?” They lose the confidence to participate, build trusting friendships, and develop a sense of belonging.</w:t>
      </w:r>
      <w:r w:rsidRPr="00924745">
        <w:rPr>
          <w:rFonts w:ascii="Times New Roman" w:hAnsi="Times New Roman" w:cs="Times New Roman"/>
        </w:rPr>
        <w:t> </w:t>
      </w:r>
    </w:p>
    <w:p w14:paraId="50E6DCF8" w14:textId="214BC1A8" w:rsidR="00924745" w:rsidRPr="00924745" w:rsidRDefault="00924745" w:rsidP="00924745">
      <w:pPr>
        <w:pStyle w:val="NormalWeb"/>
        <w:rPr>
          <w:rFonts w:ascii="Times New Roman" w:hAnsi="Times New Roman" w:cs="Times New Roman"/>
        </w:rPr>
      </w:pPr>
      <w:r w:rsidRPr="00924745">
        <w:rPr>
          <w:rFonts w:ascii="Times New Roman" w:hAnsi="Times New Roman" w:cs="Times New Roman"/>
          <w:color w:val="222222"/>
          <w:shd w:val="clear" w:color="auto" w:fill="FFFFFF"/>
        </w:rPr>
        <w:t>In addition to hate speech being detrimental to the mental health and achievement of students; daily microaggressions, acts of exclusion, and discriminatory practices chip away at the wellbeing of any human being subjected to these forms of hate.  </w:t>
      </w:r>
    </w:p>
    <w:p w14:paraId="0522D6FB" w14:textId="2C530546" w:rsidR="00924745" w:rsidRPr="00924745" w:rsidRDefault="00924745" w:rsidP="00924745">
      <w:pPr>
        <w:pStyle w:val="NormalWeb"/>
        <w:shd w:val="clear" w:color="auto" w:fill="FFFFFF"/>
        <w:rPr>
          <w:rFonts w:ascii="Times New Roman" w:hAnsi="Times New Roman" w:cs="Times New Roman"/>
        </w:rPr>
      </w:pPr>
      <w:r w:rsidRPr="00924745">
        <w:rPr>
          <w:rFonts w:ascii="Times New Roman" w:hAnsi="Times New Roman" w:cs="Times New Roman"/>
          <w:color w:val="222222"/>
        </w:rPr>
        <w:t xml:space="preserve">I encourage the task force to study the research of Bettina Love, Claude Steele, </w:t>
      </w:r>
      <w:proofErr w:type="spellStart"/>
      <w:r w:rsidRPr="00924745">
        <w:rPr>
          <w:rFonts w:ascii="Times New Roman" w:hAnsi="Times New Roman" w:cs="Times New Roman"/>
          <w:color w:val="222222"/>
        </w:rPr>
        <w:t>Zarretta</w:t>
      </w:r>
      <w:proofErr w:type="spellEnd"/>
      <w:r w:rsidRPr="00924745">
        <w:rPr>
          <w:rFonts w:ascii="Times New Roman" w:hAnsi="Times New Roman" w:cs="Times New Roman"/>
          <w:color w:val="222222"/>
        </w:rPr>
        <w:t xml:space="preserve"> Hammond, Geoffery Cohen, and other leaders in social justice who have written about belonging, culturally responsive teaching, and bias.  By doing so, the task force can also support, fund, and mandate solutions to create more welcoming school communities.</w:t>
      </w:r>
    </w:p>
    <w:p w14:paraId="5C8E931F" w14:textId="3A114B1F" w:rsidR="00924745" w:rsidRPr="00924745" w:rsidRDefault="00924745" w:rsidP="00924745">
      <w:pPr>
        <w:pStyle w:val="NormalWeb"/>
        <w:rPr>
          <w:rFonts w:ascii="Times New Roman" w:hAnsi="Times New Roman" w:cs="Times New Roman"/>
        </w:rPr>
      </w:pPr>
      <w:r w:rsidRPr="00924745">
        <w:rPr>
          <w:rFonts w:ascii="Times New Roman" w:hAnsi="Times New Roman" w:cs="Times New Roman"/>
          <w:color w:val="000000"/>
        </w:rPr>
        <w:lastRenderedPageBreak/>
        <w:t>It is essential that this task force not only study the impact of hate speech, discrimination, microaggression, and bias, it is equally important to develop solutions to care for the mental health of students subjected to hate speech. </w:t>
      </w:r>
    </w:p>
    <w:p w14:paraId="64AEE4E6" w14:textId="69007400" w:rsidR="00924745" w:rsidRPr="00924745" w:rsidRDefault="00924745" w:rsidP="00924745">
      <w:pPr>
        <w:pStyle w:val="NormalWeb"/>
        <w:rPr>
          <w:rFonts w:ascii="Times New Roman" w:hAnsi="Times New Roman" w:cs="Times New Roman"/>
        </w:rPr>
      </w:pPr>
      <w:r w:rsidRPr="00924745">
        <w:rPr>
          <w:rFonts w:ascii="Times New Roman" w:hAnsi="Times New Roman" w:cs="Times New Roman"/>
          <w:color w:val="000000"/>
        </w:rPr>
        <w:t>In closing, I encourage you to include school psychologists at all levels from urban, suburban, rural communities</w:t>
      </w:r>
      <w:r>
        <w:rPr>
          <w:rFonts w:ascii="Times New Roman" w:hAnsi="Times New Roman" w:cs="Times New Roman"/>
          <w:color w:val="000000"/>
        </w:rPr>
        <w:t xml:space="preserve"> on </w:t>
      </w:r>
      <w:r w:rsidRPr="00924745">
        <w:rPr>
          <w:rFonts w:ascii="Times New Roman" w:hAnsi="Times New Roman" w:cs="Times New Roman"/>
          <w:color w:val="000000"/>
        </w:rPr>
        <w:t>the task force.</w:t>
      </w:r>
    </w:p>
    <w:p w14:paraId="4ECA3C6E" w14:textId="77777777" w:rsidR="00040A66" w:rsidRDefault="00040A66">
      <w:pPr>
        <w:sectPr w:rsidR="00040A66" w:rsidSect="00CB60F1">
          <w:type w:val="continuous"/>
          <w:pgSz w:w="12240" w:h="15840"/>
          <w:pgMar w:top="1440" w:right="1440" w:bottom="1440" w:left="1440" w:header="720" w:footer="720" w:gutter="0"/>
          <w:pgNumType w:start="1"/>
          <w:cols w:space="720"/>
          <w:docGrid w:linePitch="360"/>
        </w:sectPr>
      </w:pPr>
    </w:p>
    <w:p w14:paraId="3F7D36C8" w14:textId="77777777" w:rsidR="00AA18D5" w:rsidRDefault="00AA18D5"/>
    <w:sectPr w:rsidR="00AA18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A66"/>
    <w:rsid w:val="00040A66"/>
    <w:rsid w:val="00924745"/>
    <w:rsid w:val="00AA18D5"/>
    <w:rsid w:val="00CB60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75C560"/>
  <w15:chartTrackingRefBased/>
  <w15:docId w15:val="{1A03362D-EE5F-4BBE-A1A2-48A2F9A5D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40A66"/>
    <w:pPr>
      <w:keepNext/>
      <w:keepLines/>
      <w:spacing w:before="240" w:after="0" w:line="259" w:lineRule="auto"/>
      <w:outlineLvl w:val="0"/>
    </w:pPr>
    <w:rPr>
      <w:rFonts w:asciiTheme="majorHAnsi" w:eastAsiaTheme="majorEastAsia" w:hAnsiTheme="majorHAnsi" w:cstheme="majorBidi"/>
      <w:color w:val="0F4761" w:themeColor="accent1" w:themeShade="BF"/>
      <w:kern w:val="0"/>
      <w:sz w:val="32"/>
      <w:szCs w:val="3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0A66"/>
    <w:rPr>
      <w:rFonts w:asciiTheme="majorHAnsi" w:eastAsiaTheme="majorEastAsia" w:hAnsiTheme="majorHAnsi" w:cstheme="majorBidi"/>
      <w:color w:val="0F4761" w:themeColor="accent1" w:themeShade="BF"/>
      <w:kern w:val="0"/>
      <w:sz w:val="32"/>
      <w:szCs w:val="32"/>
      <w14:ligatures w14:val="none"/>
    </w:rPr>
  </w:style>
  <w:style w:type="paragraph" w:styleId="NoSpacing">
    <w:name w:val="No Spacing"/>
    <w:basedOn w:val="Normal"/>
    <w:uiPriority w:val="1"/>
    <w:qFormat/>
    <w:rsid w:val="00040A66"/>
    <w:pPr>
      <w:spacing w:before="100" w:beforeAutospacing="1" w:after="100" w:afterAutospacing="1" w:line="240" w:lineRule="auto"/>
    </w:pPr>
    <w:rPr>
      <w:rFonts w:ascii="Times New Roman" w:eastAsia="Times New Roman" w:hAnsi="Times New Roman" w:cs="Times New Roman"/>
      <w:kern w:val="0"/>
      <w14:ligatures w14:val="none"/>
    </w:rPr>
  </w:style>
  <w:style w:type="paragraph" w:styleId="NormalWeb">
    <w:name w:val="Normal (Web)"/>
    <w:basedOn w:val="Normal"/>
    <w:uiPriority w:val="99"/>
    <w:unhideWhenUsed/>
    <w:rsid w:val="00924745"/>
    <w:pPr>
      <w:spacing w:before="100" w:beforeAutospacing="1" w:after="100" w:afterAutospacing="1" w:line="240" w:lineRule="auto"/>
    </w:pPr>
    <w:rPr>
      <w:rFonts w:ascii="Aptos" w:eastAsiaTheme="minorHAnsi" w:hAnsi="Aptos" w:cs="Aptos"/>
      <w:kern w:val="0"/>
      <w14:ligatures w14:val="none"/>
    </w:rPr>
  </w:style>
  <w:style w:type="paragraph" w:customStyle="1" w:styleId="xmsonormal">
    <w:name w:val="x_msonormal"/>
    <w:basedOn w:val="Normal"/>
    <w:uiPriority w:val="99"/>
    <w:semiHidden/>
    <w:rsid w:val="00924745"/>
    <w:pPr>
      <w:spacing w:after="0" w:line="240" w:lineRule="auto"/>
    </w:pPr>
    <w:rPr>
      <w:rFonts w:ascii="Calibri" w:eastAsiaTheme="minorHAnsi" w:hAnsi="Calibri" w:cs="Calibri"/>
      <w:kern w:val="0"/>
      <w:sz w:val="22"/>
      <w:szCs w:val="22"/>
      <w14:ligatures w14:val="none"/>
    </w:rPr>
  </w:style>
  <w:style w:type="paragraph" w:customStyle="1" w:styleId="xelementtoproof">
    <w:name w:val="x_elementtoproof"/>
    <w:basedOn w:val="Normal"/>
    <w:uiPriority w:val="99"/>
    <w:semiHidden/>
    <w:rsid w:val="00924745"/>
    <w:pPr>
      <w:spacing w:after="0" w:line="240" w:lineRule="auto"/>
    </w:pPr>
    <w:rPr>
      <w:rFonts w:ascii="Calibri" w:eastAsiaTheme="minorHAnsi" w:hAnsi="Calibri" w:cs="Calibri"/>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6200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72609AC67157245BF8EB6DA075CA092" ma:contentTypeVersion="6" ma:contentTypeDescription="Create a new document." ma:contentTypeScope="" ma:versionID="96a8191b978fffdd67f00a0a09f7cde4">
  <xsd:schema xmlns:xsd="http://www.w3.org/2001/XMLSchema" xmlns:xs="http://www.w3.org/2001/XMLSchema" xmlns:p="http://schemas.microsoft.com/office/2006/metadata/properties" xmlns:ns2="0daec8a9-63e9-4ad6-a235-549ecdacbaf2" xmlns:ns3="301d9f95-7a87-46c3-9f0f-b27e4a36aa4b" targetNamespace="http://schemas.microsoft.com/office/2006/metadata/properties" ma:root="true" ma:fieldsID="c8661a8aebff7ba69157c4d2dfa8e955" ns2:_="" ns3:_="">
    <xsd:import namespace="0daec8a9-63e9-4ad6-a235-549ecdacbaf2"/>
    <xsd:import namespace="301d9f95-7a87-46c3-9f0f-b27e4a36aa4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aec8a9-63e9-4ad6-a235-549ecdacba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01d9f95-7a87-46c3-9f0f-b27e4a36aa4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966E78-9B66-452E-A738-63E2A3D10BA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DE456A2-712B-4F72-BC56-950C69C272B5}">
  <ds:schemaRefs>
    <ds:schemaRef ds:uri="http://schemas.microsoft.com/sharepoint/v3/contenttype/forms"/>
  </ds:schemaRefs>
</ds:datastoreItem>
</file>

<file path=customXml/itemProps3.xml><?xml version="1.0" encoding="utf-8"?>
<ds:datastoreItem xmlns:ds="http://schemas.openxmlformats.org/officeDocument/2006/customXml" ds:itemID="{36E2C921-EA31-4426-A9D5-0BE33E0FFC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aec8a9-63e9-4ad6-a235-549ecdacbaf2"/>
    <ds:schemaRef ds:uri="301d9f95-7a87-46c3-9f0f-b27e4a36aa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368</Words>
  <Characters>2019</Characters>
  <Application>Microsoft Office Word</Application>
  <DocSecurity>0</DocSecurity>
  <Lines>37</Lines>
  <Paragraphs>16</Paragraphs>
  <ScaleCrop>false</ScaleCrop>
  <Company/>
  <LinksUpToDate>false</LinksUpToDate>
  <CharactersWithSpaces>2385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Melita, Gus [CT]</dc:creator>
  <cp:keywords/>
  <dc:description/>
  <cp:lastModifiedBy>Neal, Kenneth [CT]</cp:lastModifiedBy>
  <cp:revision>2</cp:revision>
  <dcterms:created xsi:type="dcterms:W3CDTF">2024-03-05T20:59:00Z</dcterms:created>
  <dcterms:modified xsi:type="dcterms:W3CDTF">2024-03-05T20:59:00Z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0x010100772609AC67157245BF8EB6DA075CA092</vt:lpwstr>
  </property>
  <property fmtid="{D5CDD505-2E9C-101B-9397-08002B2CF9AE}" pid="3" name="GrammarlyDocumentId">
    <vt:lpwstr>cef322d0aba48bf302f8e34bc586fb766e9b735b5f4ebeeb7cd3429d0b2fa5ec</vt:lpwstr>
  </property>
</Properties>
</file>